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77B4" w14:textId="77777777" w:rsidR="004F6CDC" w:rsidRDefault="00B146C2">
      <w:pPr>
        <w:spacing w:after="80"/>
        <w:jc w:val="center"/>
      </w:pPr>
      <w:r>
        <w:rPr>
          <w:b/>
          <w:bCs/>
          <w:color w:val="1B4F72"/>
          <w:sz w:val="36"/>
          <w:szCs w:val="36"/>
        </w:rPr>
        <w:t>ПОЛЬЗОВАТЕЛЬСКОЕ СОГЛАШЕНИЕ</w:t>
      </w:r>
    </w:p>
    <w:p w14:paraId="22D202C5" w14:textId="77777777" w:rsidR="004F6CDC" w:rsidRDefault="00B146C2">
      <w:pPr>
        <w:spacing w:after="60"/>
        <w:jc w:val="center"/>
      </w:pPr>
      <w:r>
        <w:rPr>
          <w:color w:val="2471A3"/>
          <w:sz w:val="26"/>
          <w:szCs w:val="26"/>
        </w:rPr>
        <w:t xml:space="preserve">сервиса </w:t>
      </w:r>
      <w:proofErr w:type="spellStart"/>
      <w:r>
        <w:rPr>
          <w:color w:val="2471A3"/>
          <w:sz w:val="26"/>
          <w:szCs w:val="26"/>
        </w:rPr>
        <w:t>Пополни.Сайт</w:t>
      </w:r>
      <w:proofErr w:type="spellEnd"/>
    </w:p>
    <w:p w14:paraId="6DC0F2E4" w14:textId="77777777" w:rsidR="004F6CDC" w:rsidRDefault="00B146C2">
      <w:pPr>
        <w:spacing w:after="300"/>
        <w:jc w:val="center"/>
      </w:pPr>
      <w:r>
        <w:rPr>
          <w:color w:val="555555"/>
        </w:rPr>
        <w:t>https://popolni.site</w:t>
      </w:r>
    </w:p>
    <w:p w14:paraId="1E32FEEE" w14:textId="3D9B6B5F" w:rsidR="004F6CDC" w:rsidRDefault="00B146C2">
      <w:pPr>
        <w:spacing w:after="300"/>
        <w:jc w:val="right"/>
      </w:pPr>
      <w:r>
        <w:rPr>
          <w:i/>
          <w:iCs/>
          <w:color w:val="777777"/>
          <w:sz w:val="20"/>
          <w:szCs w:val="20"/>
        </w:rPr>
        <w:t>Дата публикации: «24</w:t>
      </w:r>
      <w:r>
        <w:rPr>
          <w:i/>
          <w:iCs/>
          <w:color w:val="777777"/>
          <w:sz w:val="20"/>
          <w:szCs w:val="20"/>
        </w:rPr>
        <w:t>» февраля</w:t>
      </w:r>
      <w:r>
        <w:rPr>
          <w:i/>
          <w:iCs/>
          <w:color w:val="777777"/>
          <w:sz w:val="20"/>
          <w:szCs w:val="20"/>
        </w:rPr>
        <w:t xml:space="preserve"> 2026</w:t>
      </w:r>
      <w:r>
        <w:rPr>
          <w:i/>
          <w:iCs/>
          <w:color w:val="777777"/>
          <w:sz w:val="20"/>
          <w:szCs w:val="20"/>
        </w:rPr>
        <w:t xml:space="preserve"> г.</w:t>
      </w:r>
    </w:p>
    <w:p w14:paraId="256AABBB" w14:textId="77777777" w:rsidR="004F6CDC" w:rsidRDefault="004F6CDC">
      <w:pPr>
        <w:pBdr>
          <w:bottom w:val="single" w:sz="6" w:space="1" w:color="2471A3"/>
        </w:pBdr>
        <w:spacing w:after="200"/>
      </w:pPr>
    </w:p>
    <w:p w14:paraId="084AF26A" w14:textId="77777777" w:rsidR="004F6CDC" w:rsidRDefault="00B146C2">
      <w:pPr>
        <w:pStyle w:val="1"/>
      </w:pPr>
      <w:r>
        <w:t>1. Общие положения</w:t>
      </w:r>
    </w:p>
    <w:p w14:paraId="3E4278F1" w14:textId="77777777" w:rsidR="004F6CDC" w:rsidRDefault="00B146C2">
      <w:pPr>
        <w:pStyle w:val="a4"/>
        <w:numPr>
          <w:ilvl w:val="0"/>
          <w:numId w:val="2"/>
        </w:numPr>
        <w:spacing w:after="80" w:line="276" w:lineRule="auto"/>
      </w:pPr>
      <w:r>
        <w:t xml:space="preserve">Настоящее Пользовательское соглашение (далее — «Соглашение») регулирует отношения между Администрацией сервиса </w:t>
      </w:r>
      <w:proofErr w:type="spellStart"/>
      <w:r>
        <w:t>Пополни.Сайт</w:t>
      </w:r>
      <w:proofErr w:type="spellEnd"/>
      <w:r>
        <w:t xml:space="preserve"> (далее — «Администрация», «Сервис») и физическим лицом (далее — «Пользователь»), использующим Сервис, расположенный по адресу: https</w:t>
      </w:r>
      <w:r>
        <w:t>://popolni.site.</w:t>
      </w:r>
    </w:p>
    <w:p w14:paraId="17268461" w14:textId="77777777" w:rsidR="004F6CDC" w:rsidRDefault="00B146C2">
      <w:pPr>
        <w:pStyle w:val="a4"/>
        <w:numPr>
          <w:ilvl w:val="0"/>
          <w:numId w:val="2"/>
        </w:numPr>
        <w:spacing w:after="80" w:line="276" w:lineRule="auto"/>
      </w:pPr>
      <w:r>
        <w:t xml:space="preserve">Сервис предоставляет услугу пополнения баланса кошелька </w:t>
      </w:r>
      <w:proofErr w:type="spellStart"/>
      <w:r>
        <w:t>Steam</w:t>
      </w:r>
      <w:proofErr w:type="spellEnd"/>
      <w:r>
        <w:t xml:space="preserve"> (далее — «Услуга») посредством перевода денежных средств на аккаунт Пользователя в платформе </w:t>
      </w:r>
      <w:proofErr w:type="spellStart"/>
      <w:r>
        <w:t>Steam</w:t>
      </w:r>
      <w:proofErr w:type="spellEnd"/>
      <w:r>
        <w:t xml:space="preserve">, принадлежащей компании </w:t>
      </w:r>
      <w:proofErr w:type="spellStart"/>
      <w:r>
        <w:t>Valve</w:t>
      </w:r>
      <w:proofErr w:type="spellEnd"/>
      <w:r>
        <w:t xml:space="preserve"> Corporation.</w:t>
      </w:r>
    </w:p>
    <w:p w14:paraId="3BB13403" w14:textId="77777777" w:rsidR="004F6CDC" w:rsidRDefault="00B146C2">
      <w:pPr>
        <w:pStyle w:val="a4"/>
        <w:numPr>
          <w:ilvl w:val="0"/>
          <w:numId w:val="2"/>
        </w:numPr>
        <w:spacing w:after="80" w:line="276" w:lineRule="auto"/>
      </w:pPr>
      <w:r>
        <w:t>Использование Сервиса в любой форме</w:t>
      </w:r>
      <w:r>
        <w:t xml:space="preserve"> (оформление заказа, навигация по сайту, обращение в поддержку) означает полное и безоговорочное принятие Пользователем условий настоящего Соглашения. Если Пользователь не согласен с каким-либо пунктом Соглашения, он обязан прекратить использование Сервиса</w:t>
      </w:r>
      <w:r>
        <w:t>.</w:t>
      </w:r>
    </w:p>
    <w:p w14:paraId="18252877" w14:textId="77777777" w:rsidR="004F6CDC" w:rsidRDefault="00B146C2">
      <w:pPr>
        <w:pStyle w:val="a4"/>
        <w:numPr>
          <w:ilvl w:val="0"/>
          <w:numId w:val="2"/>
        </w:numPr>
        <w:spacing w:after="80" w:line="276" w:lineRule="auto"/>
      </w:pPr>
      <w:r>
        <w:t>Администрация вправе в одностороннем порядке изменять условия Соглашения, размещая актуальную редакцию на сайте https://popolni.site. Продолжение использования Сервиса после внесения изменений означает согласие Пользователя с новой редакцией.</w:t>
      </w:r>
    </w:p>
    <w:p w14:paraId="648E1ABF" w14:textId="77777777" w:rsidR="004F6CDC" w:rsidRDefault="00B146C2">
      <w:pPr>
        <w:pStyle w:val="a4"/>
        <w:numPr>
          <w:ilvl w:val="0"/>
          <w:numId w:val="2"/>
        </w:numPr>
        <w:spacing w:after="80" w:line="276" w:lineRule="auto"/>
      </w:pPr>
      <w:r>
        <w:t xml:space="preserve">Сервис </w:t>
      </w:r>
      <w:r>
        <w:rPr>
          <w:b/>
          <w:bCs/>
        </w:rPr>
        <w:t>не я</w:t>
      </w:r>
      <w:r>
        <w:rPr>
          <w:b/>
          <w:bCs/>
        </w:rPr>
        <w:t>вляется</w:t>
      </w:r>
      <w:r>
        <w:t xml:space="preserve"> официальным представителем, партнёром или аффилированным лицом компании </w:t>
      </w:r>
      <w:proofErr w:type="spellStart"/>
      <w:r>
        <w:t>Valve</w:t>
      </w:r>
      <w:proofErr w:type="spellEnd"/>
      <w:r>
        <w:t xml:space="preserve"> Corporation. </w:t>
      </w:r>
      <w:proofErr w:type="spellStart"/>
      <w:r>
        <w:t>Steam</w:t>
      </w:r>
      <w:proofErr w:type="spellEnd"/>
      <w:r>
        <w:t xml:space="preserve">® и логотип </w:t>
      </w:r>
      <w:proofErr w:type="spellStart"/>
      <w:r>
        <w:t>Steam</w:t>
      </w:r>
      <w:proofErr w:type="spellEnd"/>
      <w:r>
        <w:t xml:space="preserve"> являются товарными знаками </w:t>
      </w:r>
      <w:proofErr w:type="spellStart"/>
      <w:r>
        <w:t>Valve</w:t>
      </w:r>
      <w:proofErr w:type="spellEnd"/>
      <w:r>
        <w:t xml:space="preserve"> Corporation.</w:t>
      </w:r>
    </w:p>
    <w:p w14:paraId="3AA4F019" w14:textId="77777777" w:rsidR="004F6CDC" w:rsidRDefault="00B146C2">
      <w:pPr>
        <w:pStyle w:val="1"/>
      </w:pPr>
      <w:r>
        <w:t>2. Термины и определения</w:t>
      </w:r>
    </w:p>
    <w:p w14:paraId="649BB956" w14:textId="77777777" w:rsidR="004F6CDC" w:rsidRDefault="00B146C2">
      <w:pPr>
        <w:pStyle w:val="a4"/>
        <w:numPr>
          <w:ilvl w:val="0"/>
          <w:numId w:val="3"/>
        </w:numPr>
        <w:spacing w:after="80" w:line="276" w:lineRule="auto"/>
      </w:pPr>
      <w:r>
        <w:rPr>
          <w:b/>
          <w:bCs/>
        </w:rPr>
        <w:t>Сервис</w:t>
      </w:r>
      <w:r>
        <w:t xml:space="preserve"> — интернет-ресурс </w:t>
      </w:r>
      <w:proofErr w:type="spellStart"/>
      <w:r>
        <w:t>Пополни.Сайт</w:t>
      </w:r>
      <w:proofErr w:type="spellEnd"/>
      <w:r>
        <w:t xml:space="preserve">, расположенный по адресу </w:t>
      </w:r>
      <w:r>
        <w:t xml:space="preserve">https://popolni.site, предоставляющий Пользователям возможность пополнения баланса </w:t>
      </w:r>
      <w:proofErr w:type="spellStart"/>
      <w:r>
        <w:t>Steam</w:t>
      </w:r>
      <w:proofErr w:type="spellEnd"/>
      <w:r>
        <w:t>.</w:t>
      </w:r>
    </w:p>
    <w:p w14:paraId="4521F24E" w14:textId="77777777" w:rsidR="004F6CDC" w:rsidRDefault="00B146C2">
      <w:pPr>
        <w:pStyle w:val="a4"/>
        <w:numPr>
          <w:ilvl w:val="0"/>
          <w:numId w:val="3"/>
        </w:numPr>
        <w:spacing w:after="80" w:line="276" w:lineRule="auto"/>
      </w:pPr>
      <w:r>
        <w:rPr>
          <w:b/>
          <w:bCs/>
        </w:rPr>
        <w:t>Пользователь</w:t>
      </w:r>
      <w:r>
        <w:t xml:space="preserve"> — дееспособное физическое лицо, принявшее условия настоящего Соглашения и использующее Сервис.</w:t>
      </w:r>
    </w:p>
    <w:p w14:paraId="425980EA" w14:textId="77777777" w:rsidR="004F6CDC" w:rsidRDefault="00B146C2">
      <w:pPr>
        <w:pStyle w:val="a4"/>
        <w:numPr>
          <w:ilvl w:val="0"/>
          <w:numId w:val="3"/>
        </w:numPr>
        <w:spacing w:after="80" w:line="276" w:lineRule="auto"/>
      </w:pPr>
      <w:r>
        <w:rPr>
          <w:b/>
          <w:bCs/>
        </w:rPr>
        <w:t>Заказ</w:t>
      </w:r>
      <w:r>
        <w:t xml:space="preserve"> — оформленная Пользователем заявка на пополнение бал</w:t>
      </w:r>
      <w:r>
        <w:t xml:space="preserve">анса </w:t>
      </w:r>
      <w:proofErr w:type="spellStart"/>
      <w:r>
        <w:t>Steam</w:t>
      </w:r>
      <w:proofErr w:type="spellEnd"/>
      <w:r>
        <w:t xml:space="preserve"> на определённую сумму.</w:t>
      </w:r>
    </w:p>
    <w:p w14:paraId="7EB35E08" w14:textId="77777777" w:rsidR="004F6CDC" w:rsidRDefault="00B146C2">
      <w:pPr>
        <w:pStyle w:val="a4"/>
        <w:numPr>
          <w:ilvl w:val="0"/>
          <w:numId w:val="3"/>
        </w:numPr>
        <w:spacing w:after="80" w:line="276" w:lineRule="auto"/>
      </w:pPr>
      <w:proofErr w:type="spellStart"/>
      <w:r>
        <w:rPr>
          <w:b/>
          <w:bCs/>
        </w:rPr>
        <w:t>Steam</w:t>
      </w:r>
      <w:proofErr w:type="spellEnd"/>
      <w:r>
        <w:rPr>
          <w:b/>
          <w:bCs/>
        </w:rPr>
        <w:t>-аккаунт</w:t>
      </w:r>
      <w:r>
        <w:t xml:space="preserve"> — учётная запись Пользователя на платформе </w:t>
      </w:r>
      <w:proofErr w:type="spellStart"/>
      <w:r>
        <w:t>Steam</w:t>
      </w:r>
      <w:proofErr w:type="spellEnd"/>
      <w:r>
        <w:t xml:space="preserve"> (store.steampowered.com).</w:t>
      </w:r>
    </w:p>
    <w:p w14:paraId="422B4E9E" w14:textId="77777777" w:rsidR="004F6CDC" w:rsidRDefault="00B146C2">
      <w:pPr>
        <w:pStyle w:val="a4"/>
        <w:numPr>
          <w:ilvl w:val="0"/>
          <w:numId w:val="3"/>
        </w:numPr>
        <w:spacing w:after="80" w:line="276" w:lineRule="auto"/>
      </w:pPr>
      <w:r>
        <w:rPr>
          <w:b/>
          <w:bCs/>
        </w:rPr>
        <w:t>Администрация</w:t>
      </w:r>
      <w:r>
        <w:t xml:space="preserve"> — лицо (лица), осуществляющие управление Сервисом и предоставляющие Услугу.</w:t>
      </w:r>
    </w:p>
    <w:p w14:paraId="1273EB07" w14:textId="77777777" w:rsidR="004F6CDC" w:rsidRDefault="00B146C2">
      <w:pPr>
        <w:pStyle w:val="1"/>
      </w:pPr>
      <w:r>
        <w:lastRenderedPageBreak/>
        <w:t>3. Предмет Соглашения</w:t>
      </w:r>
    </w:p>
    <w:p w14:paraId="040C270A" w14:textId="77777777" w:rsidR="004F6CDC" w:rsidRDefault="00B146C2">
      <w:pPr>
        <w:pStyle w:val="a4"/>
        <w:numPr>
          <w:ilvl w:val="0"/>
          <w:numId w:val="4"/>
        </w:numPr>
        <w:spacing w:after="80" w:line="276" w:lineRule="auto"/>
      </w:pPr>
      <w:r>
        <w:t>Администрация обязует</w:t>
      </w:r>
      <w:r>
        <w:t xml:space="preserve">ся оказать Пользователю Услугу по пополнению баланса кошелька </w:t>
      </w:r>
      <w:proofErr w:type="spellStart"/>
      <w:r>
        <w:t>Steam</w:t>
      </w:r>
      <w:proofErr w:type="spellEnd"/>
      <w:r>
        <w:t xml:space="preserve"> на сумму, указанную Пользователем при оформлении Заказа, а Пользователь обязуется оплатить Услугу в соответствии с условиями настоящего Соглашения.</w:t>
      </w:r>
    </w:p>
    <w:p w14:paraId="614266A6" w14:textId="77777777" w:rsidR="004F6CDC" w:rsidRDefault="00B146C2">
      <w:pPr>
        <w:pStyle w:val="a4"/>
        <w:numPr>
          <w:ilvl w:val="0"/>
          <w:numId w:val="4"/>
        </w:numPr>
        <w:spacing w:after="80" w:line="276" w:lineRule="auto"/>
      </w:pPr>
      <w:r>
        <w:t>Сервис выступает посредником, обеспечива</w:t>
      </w:r>
      <w:r>
        <w:t xml:space="preserve">ющим техническую возможность пополнения баланса </w:t>
      </w:r>
      <w:proofErr w:type="spellStart"/>
      <w:r>
        <w:t>Steam</w:t>
      </w:r>
      <w:proofErr w:type="spellEnd"/>
      <w:r>
        <w:t xml:space="preserve">. Фактическое зачисление средств осуществляется через механизмы, предусмотренные платформой </w:t>
      </w:r>
      <w:proofErr w:type="spellStart"/>
      <w:r>
        <w:t>Steam</w:t>
      </w:r>
      <w:proofErr w:type="spellEnd"/>
      <w:r>
        <w:t>.</w:t>
      </w:r>
    </w:p>
    <w:p w14:paraId="4B68DB1A" w14:textId="77777777" w:rsidR="004F6CDC" w:rsidRDefault="00B146C2">
      <w:pPr>
        <w:pStyle w:val="a4"/>
        <w:numPr>
          <w:ilvl w:val="0"/>
          <w:numId w:val="4"/>
        </w:numPr>
        <w:spacing w:after="80" w:line="276" w:lineRule="auto"/>
      </w:pPr>
      <w:r>
        <w:t>Стоимость Услуги формируется из суммы пополнения и комиссии Сервиса. Итоговая стоимость отображается Пол</w:t>
      </w:r>
      <w:r>
        <w:t>ьзователю до момента подтверждения оплаты.</w:t>
      </w:r>
    </w:p>
    <w:p w14:paraId="10AA4466" w14:textId="77777777" w:rsidR="004F6CDC" w:rsidRDefault="00B146C2">
      <w:pPr>
        <w:pStyle w:val="1"/>
      </w:pPr>
      <w:r>
        <w:t>4. Порядок оформления и исполнения Заказа</w:t>
      </w:r>
    </w:p>
    <w:p w14:paraId="6F0EA943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 xml:space="preserve">Для оформления Заказа Пользователь указывает: логин </w:t>
      </w:r>
      <w:proofErr w:type="spellStart"/>
      <w:r>
        <w:t>Steam</w:t>
      </w:r>
      <w:proofErr w:type="spellEnd"/>
      <w:r>
        <w:t>-аккаунта (или ссылку на профиль), желаемую сумму пополнения и выбирает способ оплаты.</w:t>
      </w:r>
    </w:p>
    <w:p w14:paraId="20804FA0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>После подтверждения Заказа и поступления оплаты Администрация приступает к исполнению Заказа.</w:t>
      </w:r>
    </w:p>
    <w:p w14:paraId="757B7055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>Срок исполнения За</w:t>
      </w:r>
      <w:r>
        <w:t>каза составляет от нескольких минут до 72 часов с момента получения оплаты. Стандартное время исполнения — до 30 минут.</w:t>
      </w:r>
    </w:p>
    <w:p w14:paraId="1B916A76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 xml:space="preserve">Заказ считается исполненным с момента зачисления средств на баланс кошелька </w:t>
      </w:r>
      <w:proofErr w:type="spellStart"/>
      <w:r>
        <w:t>Steam</w:t>
      </w:r>
      <w:proofErr w:type="spellEnd"/>
      <w:r>
        <w:t xml:space="preserve"> Пользователя.</w:t>
      </w:r>
    </w:p>
    <w:p w14:paraId="34ADF4D4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>В случае невозможности исполнения Заказа</w:t>
      </w:r>
      <w:r>
        <w:t xml:space="preserve"> по техническим причинам или по причинам, связанным с платформой </w:t>
      </w:r>
      <w:proofErr w:type="spellStart"/>
      <w:r>
        <w:t>Steam</w:t>
      </w:r>
      <w:proofErr w:type="spellEnd"/>
      <w:r>
        <w:t xml:space="preserve"> (ограничения аккаунта, блокировка, региональные ограничения и т.д.), Администрация уведомляет Пользователя и производит возврат денежных средств.</w:t>
      </w:r>
    </w:p>
    <w:p w14:paraId="10963931" w14:textId="77777777" w:rsidR="004F6CDC" w:rsidRDefault="00B146C2">
      <w:pPr>
        <w:pStyle w:val="a4"/>
        <w:numPr>
          <w:ilvl w:val="0"/>
          <w:numId w:val="5"/>
        </w:numPr>
        <w:spacing w:after="80" w:line="276" w:lineRule="auto"/>
      </w:pPr>
      <w:r>
        <w:t xml:space="preserve">Пользователь обязан предоставить </w:t>
      </w:r>
      <w:r>
        <w:rPr>
          <w:b/>
          <w:bCs/>
        </w:rPr>
        <w:t>коррек</w:t>
      </w:r>
      <w:r>
        <w:rPr>
          <w:b/>
          <w:bCs/>
        </w:rPr>
        <w:t>тные данные</w:t>
      </w:r>
      <w:r>
        <w:t xml:space="preserve"> </w:t>
      </w:r>
      <w:proofErr w:type="spellStart"/>
      <w:r>
        <w:t>Steam</w:t>
      </w:r>
      <w:proofErr w:type="spellEnd"/>
      <w:r>
        <w:t>-аккаунта. Администрация не несёт ответственности за пополнение неверно указанного аккаунта.</w:t>
      </w:r>
    </w:p>
    <w:p w14:paraId="6E1CCDE9" w14:textId="77777777" w:rsidR="004F6CDC" w:rsidRDefault="00B146C2">
      <w:pPr>
        <w:pStyle w:val="1"/>
      </w:pPr>
      <w:r>
        <w:t>5. Оплата и стоимость услуг</w:t>
      </w:r>
    </w:p>
    <w:p w14:paraId="62145DED" w14:textId="77777777" w:rsidR="004F6CDC" w:rsidRDefault="00B146C2">
      <w:pPr>
        <w:pStyle w:val="a4"/>
        <w:numPr>
          <w:ilvl w:val="0"/>
          <w:numId w:val="6"/>
        </w:numPr>
        <w:spacing w:after="80" w:line="276" w:lineRule="auto"/>
      </w:pPr>
      <w:r>
        <w:t>Актуальные цены и курсы пополнения отображаются на сайте Сервиса в момент оформления Заказа.</w:t>
      </w:r>
    </w:p>
    <w:p w14:paraId="426437B9" w14:textId="77777777" w:rsidR="004F6CDC" w:rsidRDefault="00B146C2">
      <w:pPr>
        <w:pStyle w:val="a4"/>
        <w:numPr>
          <w:ilvl w:val="0"/>
          <w:numId w:val="6"/>
        </w:numPr>
        <w:spacing w:after="80" w:line="276" w:lineRule="auto"/>
      </w:pPr>
      <w:r>
        <w:t>Администрация вправе изме</w:t>
      </w:r>
      <w:r>
        <w:t>нять стоимость услуг в любой момент. Изменение стоимости не распространяется на уже оплаченные Заказы.</w:t>
      </w:r>
    </w:p>
    <w:p w14:paraId="19BA79E5" w14:textId="77777777" w:rsidR="004F6CDC" w:rsidRDefault="00B146C2">
      <w:pPr>
        <w:pStyle w:val="a4"/>
        <w:numPr>
          <w:ilvl w:val="0"/>
          <w:numId w:val="6"/>
        </w:numPr>
        <w:spacing w:after="80" w:line="276" w:lineRule="auto"/>
      </w:pPr>
      <w:r>
        <w:t>Оплата производится доступными на сайте способами (банковские карты, электронные кошельки, криптовалюта и иные). Перечень доступных способов оплаты может</w:t>
      </w:r>
      <w:r>
        <w:t xml:space="preserve"> изменяться.</w:t>
      </w:r>
    </w:p>
    <w:p w14:paraId="21E2F6D2" w14:textId="77777777" w:rsidR="004F6CDC" w:rsidRDefault="00B146C2">
      <w:pPr>
        <w:pStyle w:val="a4"/>
        <w:numPr>
          <w:ilvl w:val="0"/>
          <w:numId w:val="6"/>
        </w:numPr>
        <w:spacing w:after="80" w:line="276" w:lineRule="auto"/>
      </w:pPr>
      <w:r>
        <w:t>Пользователь самостоятельно несёт все комиссии, связанные с переводом средств в адрес Сервиса (комиссии банков, платёжных систем и т.д.), если иное не указано на сайте.</w:t>
      </w:r>
    </w:p>
    <w:p w14:paraId="1B23ABB6" w14:textId="77777777" w:rsidR="004F6CDC" w:rsidRDefault="00B146C2">
      <w:pPr>
        <w:pStyle w:val="1"/>
      </w:pPr>
      <w:r>
        <w:lastRenderedPageBreak/>
        <w:t>6. Возврат денежных средств</w:t>
      </w:r>
    </w:p>
    <w:p w14:paraId="427F1B4A" w14:textId="77777777" w:rsidR="004F6CDC" w:rsidRDefault="00B146C2">
      <w:pPr>
        <w:pStyle w:val="a4"/>
        <w:numPr>
          <w:ilvl w:val="0"/>
          <w:numId w:val="7"/>
        </w:numPr>
        <w:spacing w:after="80" w:line="276" w:lineRule="auto"/>
      </w:pPr>
      <w:r>
        <w:t>Возврат денежных средств осуществляется в случае, если Заказ не был исполнен по вине Администрации.</w:t>
      </w:r>
    </w:p>
    <w:p w14:paraId="2146CC3D" w14:textId="77777777" w:rsidR="004F6CDC" w:rsidRDefault="00B146C2">
      <w:pPr>
        <w:pStyle w:val="a4"/>
        <w:numPr>
          <w:ilvl w:val="0"/>
          <w:numId w:val="7"/>
        </w:numPr>
        <w:spacing w:after="80" w:line="276" w:lineRule="auto"/>
      </w:pPr>
      <w:r>
        <w:t>Возврат производится тем же способом, которым была осуществлена оплата, либо иным способом по согласованию сторон.</w:t>
      </w:r>
    </w:p>
    <w:p w14:paraId="3415F848" w14:textId="77777777" w:rsidR="004F6CDC" w:rsidRDefault="00B146C2">
      <w:pPr>
        <w:pStyle w:val="a4"/>
        <w:numPr>
          <w:ilvl w:val="0"/>
          <w:numId w:val="7"/>
        </w:numPr>
        <w:spacing w:after="80" w:line="276" w:lineRule="auto"/>
      </w:pPr>
      <w:r>
        <w:t>Срок возврата составляет до 14 (четырнадц</w:t>
      </w:r>
      <w:r>
        <w:t>ати) рабочих дней с момента принятия решения о возврате.</w:t>
      </w:r>
    </w:p>
    <w:p w14:paraId="49E2BDDE" w14:textId="77777777" w:rsidR="004F6CDC" w:rsidRDefault="00B146C2">
      <w:pPr>
        <w:pStyle w:val="a4"/>
        <w:numPr>
          <w:ilvl w:val="0"/>
          <w:numId w:val="7"/>
        </w:numPr>
        <w:spacing w:after="80" w:line="276" w:lineRule="auto"/>
      </w:pPr>
      <w:r>
        <w:t xml:space="preserve">Возврат денежных средств не производится в следующих случаях: Заказ был исполнен надлежащим образом (средства зачислены на указанный </w:t>
      </w:r>
      <w:proofErr w:type="spellStart"/>
      <w:r>
        <w:t>Steam</w:t>
      </w:r>
      <w:proofErr w:type="spellEnd"/>
      <w:r>
        <w:t xml:space="preserve">-аккаунт); Пользователь указал некорректные данные </w:t>
      </w:r>
      <w:proofErr w:type="spellStart"/>
      <w:r>
        <w:t>Steam</w:t>
      </w:r>
      <w:proofErr w:type="spellEnd"/>
      <w:r>
        <w:t>-акка</w:t>
      </w:r>
      <w:r>
        <w:t xml:space="preserve">унта; средства были зачислены на корректно указанный аккаунт, но впоследствии были списаны платформой </w:t>
      </w:r>
      <w:proofErr w:type="spellStart"/>
      <w:r>
        <w:t>Steam</w:t>
      </w:r>
      <w:proofErr w:type="spellEnd"/>
      <w:r>
        <w:t xml:space="preserve"> по собственным правилам.</w:t>
      </w:r>
    </w:p>
    <w:p w14:paraId="1A9AD414" w14:textId="77777777" w:rsidR="004F6CDC" w:rsidRDefault="00B146C2">
      <w:pPr>
        <w:pStyle w:val="a4"/>
        <w:numPr>
          <w:ilvl w:val="0"/>
          <w:numId w:val="7"/>
        </w:numPr>
        <w:spacing w:after="80" w:line="276" w:lineRule="auto"/>
      </w:pPr>
      <w:r>
        <w:t xml:space="preserve">Для инициирования возврата Пользователь обращается в службу поддержки: </w:t>
      </w:r>
      <w:proofErr w:type="spellStart"/>
      <w:r>
        <w:t>Telegram</w:t>
      </w:r>
      <w:proofErr w:type="spellEnd"/>
      <w:r>
        <w:t xml:space="preserve"> @Popolni_Help.</w:t>
      </w:r>
    </w:p>
    <w:p w14:paraId="40C6C25B" w14:textId="77777777" w:rsidR="004F6CDC" w:rsidRDefault="00B146C2">
      <w:pPr>
        <w:pStyle w:val="1"/>
      </w:pPr>
      <w:r>
        <w:t>7. Права и обязанности сторо</w:t>
      </w:r>
      <w:r>
        <w:t>н</w:t>
      </w:r>
    </w:p>
    <w:p w14:paraId="241AF4A7" w14:textId="77777777" w:rsidR="004F6CDC" w:rsidRDefault="00B146C2">
      <w:pPr>
        <w:pStyle w:val="2"/>
      </w:pPr>
      <w:r>
        <w:t>7.1. Администрация обязуется:</w:t>
      </w:r>
    </w:p>
    <w:p w14:paraId="39286B1B" w14:textId="77777777" w:rsidR="004F6CDC" w:rsidRDefault="00B146C2">
      <w:pPr>
        <w:pStyle w:val="a4"/>
        <w:numPr>
          <w:ilvl w:val="0"/>
          <w:numId w:val="8"/>
        </w:numPr>
        <w:spacing w:after="80" w:line="276" w:lineRule="auto"/>
      </w:pPr>
      <w:r>
        <w:t>Исполнять принятые Заказы в установленные сроки.</w:t>
      </w:r>
    </w:p>
    <w:p w14:paraId="5EA1CCBD" w14:textId="77777777" w:rsidR="004F6CDC" w:rsidRDefault="00B146C2">
      <w:pPr>
        <w:pStyle w:val="a4"/>
        <w:numPr>
          <w:ilvl w:val="0"/>
          <w:numId w:val="8"/>
        </w:numPr>
        <w:spacing w:after="80" w:line="276" w:lineRule="auto"/>
      </w:pPr>
      <w:r>
        <w:t>Обеспечивать конфиденциальность данных Пользователя в соответствии с Политикой конфиденциальности.</w:t>
      </w:r>
    </w:p>
    <w:p w14:paraId="00385803" w14:textId="77777777" w:rsidR="004F6CDC" w:rsidRDefault="00B146C2">
      <w:pPr>
        <w:pStyle w:val="a4"/>
        <w:numPr>
          <w:ilvl w:val="0"/>
          <w:numId w:val="8"/>
        </w:numPr>
        <w:spacing w:after="80" w:line="276" w:lineRule="auto"/>
      </w:pPr>
      <w:r>
        <w:t>Информировать Пользователя о статусе Заказа.</w:t>
      </w:r>
    </w:p>
    <w:p w14:paraId="0C952D68" w14:textId="77777777" w:rsidR="004F6CDC" w:rsidRDefault="00B146C2">
      <w:pPr>
        <w:pStyle w:val="a4"/>
        <w:numPr>
          <w:ilvl w:val="0"/>
          <w:numId w:val="8"/>
        </w:numPr>
        <w:spacing w:after="80" w:line="276" w:lineRule="auto"/>
      </w:pPr>
      <w:r>
        <w:t xml:space="preserve">Осуществлять возврат средств в </w:t>
      </w:r>
      <w:r>
        <w:t>случаях, предусмотренных Соглашением.</w:t>
      </w:r>
    </w:p>
    <w:p w14:paraId="51FB98BE" w14:textId="77777777" w:rsidR="004F6CDC" w:rsidRDefault="00B146C2">
      <w:pPr>
        <w:pStyle w:val="2"/>
      </w:pPr>
      <w:r>
        <w:t>7.2. Администрация вправе:</w:t>
      </w:r>
    </w:p>
    <w:p w14:paraId="3C1F8E73" w14:textId="77777777" w:rsidR="004F6CDC" w:rsidRDefault="00B146C2">
      <w:pPr>
        <w:pStyle w:val="a4"/>
        <w:numPr>
          <w:ilvl w:val="0"/>
          <w:numId w:val="9"/>
        </w:numPr>
        <w:spacing w:after="80" w:line="276" w:lineRule="auto"/>
      </w:pPr>
      <w:r>
        <w:t>Отказать в исполнении Заказа при наличии обоснованных подозрений в мошенничестве, использовании похищенных платёжных средств или нарушении условий Соглашения.</w:t>
      </w:r>
    </w:p>
    <w:p w14:paraId="21A8AFBD" w14:textId="77777777" w:rsidR="004F6CDC" w:rsidRDefault="00B146C2">
      <w:pPr>
        <w:pStyle w:val="a4"/>
        <w:numPr>
          <w:ilvl w:val="0"/>
          <w:numId w:val="9"/>
        </w:numPr>
        <w:spacing w:after="80" w:line="276" w:lineRule="auto"/>
      </w:pPr>
      <w:r>
        <w:t>Запрашивать дополнительные данные для верификации Пользователя или платежа.</w:t>
      </w:r>
    </w:p>
    <w:p w14:paraId="5F6AB6F5" w14:textId="77777777" w:rsidR="004F6CDC" w:rsidRDefault="00B146C2">
      <w:pPr>
        <w:pStyle w:val="a4"/>
        <w:numPr>
          <w:ilvl w:val="0"/>
          <w:numId w:val="9"/>
        </w:numPr>
        <w:spacing w:after="80" w:line="276" w:lineRule="auto"/>
      </w:pPr>
      <w:r>
        <w:t xml:space="preserve">Приостанавливать или </w:t>
      </w:r>
      <w:r>
        <w:t>прекращать работу Сервиса для проведения технических работ.</w:t>
      </w:r>
    </w:p>
    <w:p w14:paraId="1BF9B1EB" w14:textId="77777777" w:rsidR="004F6CDC" w:rsidRDefault="00B146C2">
      <w:pPr>
        <w:pStyle w:val="a4"/>
        <w:numPr>
          <w:ilvl w:val="0"/>
          <w:numId w:val="9"/>
        </w:numPr>
        <w:spacing w:after="80" w:line="276" w:lineRule="auto"/>
      </w:pPr>
      <w:r>
        <w:t>Устанавливать лимиты на минимальную и максимальную сумму пополнения.</w:t>
      </w:r>
    </w:p>
    <w:p w14:paraId="552B40D6" w14:textId="77777777" w:rsidR="004F6CDC" w:rsidRDefault="00B146C2">
      <w:pPr>
        <w:pStyle w:val="2"/>
      </w:pPr>
      <w:r>
        <w:t>7.3. Пользователь обязуется:</w:t>
      </w:r>
    </w:p>
    <w:p w14:paraId="776341FB" w14:textId="77777777" w:rsidR="004F6CDC" w:rsidRDefault="00B146C2">
      <w:pPr>
        <w:pStyle w:val="a4"/>
        <w:numPr>
          <w:ilvl w:val="0"/>
          <w:numId w:val="10"/>
        </w:numPr>
        <w:spacing w:after="80" w:line="276" w:lineRule="auto"/>
      </w:pPr>
      <w:r>
        <w:t>Предоставлять достоверные данные при оформлении Заказа.</w:t>
      </w:r>
    </w:p>
    <w:p w14:paraId="35E73E22" w14:textId="77777777" w:rsidR="004F6CDC" w:rsidRDefault="00B146C2">
      <w:pPr>
        <w:pStyle w:val="a4"/>
        <w:numPr>
          <w:ilvl w:val="0"/>
          <w:numId w:val="10"/>
        </w:numPr>
        <w:spacing w:after="80" w:line="276" w:lineRule="auto"/>
      </w:pPr>
      <w:r>
        <w:t>Не использовать Сервис для легализации (от</w:t>
      </w:r>
      <w:r>
        <w:t>мывания) доходов, полученных преступным путём, финансирования терроризма или иной противоправной деятельности.</w:t>
      </w:r>
    </w:p>
    <w:p w14:paraId="03477340" w14:textId="77777777" w:rsidR="004F6CDC" w:rsidRDefault="00B146C2">
      <w:pPr>
        <w:pStyle w:val="a4"/>
        <w:numPr>
          <w:ilvl w:val="0"/>
          <w:numId w:val="10"/>
        </w:numPr>
        <w:spacing w:after="80" w:line="276" w:lineRule="auto"/>
      </w:pPr>
      <w:r>
        <w:t>Не использовать автоматизированные средства (боты, скрипты) для взаимодействия с Сервисом без письменного согласия Администрации.</w:t>
      </w:r>
    </w:p>
    <w:p w14:paraId="671D0A02" w14:textId="77777777" w:rsidR="004F6CDC" w:rsidRDefault="00B146C2">
      <w:pPr>
        <w:pStyle w:val="a4"/>
        <w:numPr>
          <w:ilvl w:val="0"/>
          <w:numId w:val="10"/>
        </w:numPr>
        <w:spacing w:after="80" w:line="276" w:lineRule="auto"/>
      </w:pPr>
      <w:r>
        <w:lastRenderedPageBreak/>
        <w:t>Оплачивать Зака</w:t>
      </w:r>
      <w:r>
        <w:t>зы только собственными платёжными средствами или средствами, использование которых согласовано с их владельцем.</w:t>
      </w:r>
    </w:p>
    <w:p w14:paraId="6015CB90" w14:textId="77777777" w:rsidR="004F6CDC" w:rsidRDefault="00B146C2">
      <w:pPr>
        <w:pStyle w:val="1"/>
      </w:pPr>
      <w:r>
        <w:t>8. Ответственность и ограничения</w:t>
      </w:r>
    </w:p>
    <w:p w14:paraId="3F2F462E" w14:textId="77777777" w:rsidR="004F6CDC" w:rsidRDefault="00B146C2">
      <w:pPr>
        <w:pStyle w:val="a4"/>
        <w:numPr>
          <w:ilvl w:val="0"/>
          <w:numId w:val="11"/>
        </w:numPr>
        <w:spacing w:after="80" w:line="276" w:lineRule="auto"/>
      </w:pPr>
      <w:r>
        <w:t xml:space="preserve">Администрация не несёт ответственности за: действия и решения </w:t>
      </w:r>
      <w:proofErr w:type="spellStart"/>
      <w:r>
        <w:t>Valve</w:t>
      </w:r>
      <w:proofErr w:type="spellEnd"/>
      <w:r>
        <w:t xml:space="preserve"> Corporation, включая блокировки аккаунтов, </w:t>
      </w:r>
      <w:r>
        <w:t xml:space="preserve">списание средств, изменение условий платформы </w:t>
      </w:r>
      <w:proofErr w:type="spellStart"/>
      <w:r>
        <w:t>Steam</w:t>
      </w:r>
      <w:proofErr w:type="spellEnd"/>
      <w:r>
        <w:t xml:space="preserve">; последствия предоставления Пользователем недостоверных данных; задержки в исполнении Заказов, вызванные обстоятельствами непреодолимой силы, техническими сбоями платформы </w:t>
      </w:r>
      <w:proofErr w:type="spellStart"/>
      <w:r>
        <w:t>Steam</w:t>
      </w:r>
      <w:proofErr w:type="spellEnd"/>
      <w:r>
        <w:t xml:space="preserve"> или платёжных систем; убыт</w:t>
      </w:r>
      <w:r>
        <w:t xml:space="preserve">ки Пользователя, связанные с невозможностью использования средств на балансе </w:t>
      </w:r>
      <w:proofErr w:type="spellStart"/>
      <w:r>
        <w:t>Steam</w:t>
      </w:r>
      <w:proofErr w:type="spellEnd"/>
      <w:r>
        <w:t xml:space="preserve"> по причинам, не зависящим от Администрации.</w:t>
      </w:r>
    </w:p>
    <w:p w14:paraId="13A417A6" w14:textId="77777777" w:rsidR="004F6CDC" w:rsidRDefault="00B146C2">
      <w:pPr>
        <w:pStyle w:val="a4"/>
        <w:numPr>
          <w:ilvl w:val="0"/>
          <w:numId w:val="11"/>
        </w:numPr>
        <w:spacing w:after="80" w:line="276" w:lineRule="auto"/>
      </w:pPr>
      <w:r>
        <w:t>Совокупная ответственность Администрации по любому Заказу ограничивается суммой, фактически уплаченной Пользователем за данный За</w:t>
      </w:r>
      <w:r>
        <w:t>каз.</w:t>
      </w:r>
    </w:p>
    <w:p w14:paraId="192BF2FB" w14:textId="77777777" w:rsidR="004F6CDC" w:rsidRDefault="00B146C2">
      <w:pPr>
        <w:pStyle w:val="a4"/>
        <w:numPr>
          <w:ilvl w:val="0"/>
          <w:numId w:val="11"/>
        </w:numPr>
        <w:spacing w:after="80" w:line="276" w:lineRule="auto"/>
      </w:pPr>
      <w:r>
        <w:t>Сервис предоставляется на условиях «как есть» 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>). Администрация не гарантирует бесперебойную работу Сервиса и не несёт ответственности за временную недоступность.</w:t>
      </w:r>
    </w:p>
    <w:p w14:paraId="46153916" w14:textId="77777777" w:rsidR="004F6CDC" w:rsidRDefault="00B146C2">
      <w:pPr>
        <w:pStyle w:val="1"/>
      </w:pPr>
      <w:r>
        <w:t>9. Интеллектуальная собственность</w:t>
      </w:r>
    </w:p>
    <w:p w14:paraId="373BD9C8" w14:textId="77777777" w:rsidR="004F6CDC" w:rsidRDefault="00B146C2">
      <w:pPr>
        <w:pStyle w:val="a4"/>
        <w:numPr>
          <w:ilvl w:val="0"/>
          <w:numId w:val="12"/>
        </w:numPr>
        <w:spacing w:after="80" w:line="276" w:lineRule="auto"/>
      </w:pPr>
      <w:r>
        <w:t>Все материалы, размещённые на сайте https://popol</w:t>
      </w:r>
      <w:r>
        <w:t>ni.site (тексты, графика, дизайн, программный код), являются объектами интеллектуальной собственности Администрации или используются на законных основаниях.</w:t>
      </w:r>
    </w:p>
    <w:p w14:paraId="0E1EB0DD" w14:textId="77777777" w:rsidR="004F6CDC" w:rsidRDefault="00B146C2">
      <w:pPr>
        <w:pStyle w:val="a4"/>
        <w:numPr>
          <w:ilvl w:val="0"/>
          <w:numId w:val="12"/>
        </w:numPr>
        <w:spacing w:after="80" w:line="276" w:lineRule="auto"/>
      </w:pPr>
      <w:r>
        <w:t>Использование материалов Сервиса без письменного разрешения Администрации запрещено.</w:t>
      </w:r>
    </w:p>
    <w:p w14:paraId="4A73D4A4" w14:textId="77777777" w:rsidR="004F6CDC" w:rsidRDefault="00B146C2">
      <w:pPr>
        <w:pStyle w:val="1"/>
      </w:pPr>
      <w:r>
        <w:t>10. Порядок ра</w:t>
      </w:r>
      <w:r>
        <w:t>зрешения споров</w:t>
      </w:r>
    </w:p>
    <w:p w14:paraId="58B186EC" w14:textId="77777777" w:rsidR="004F6CDC" w:rsidRDefault="00B146C2">
      <w:pPr>
        <w:spacing w:after="120" w:line="276" w:lineRule="auto"/>
      </w:pPr>
      <w:r>
        <w:t xml:space="preserve">Все споры и разногласия стороны стремятся разрешить путём переговоров. Для обращения в службу поддержки Пользователь использует </w:t>
      </w:r>
      <w:proofErr w:type="spellStart"/>
      <w:r>
        <w:t>Telegram</w:t>
      </w:r>
      <w:proofErr w:type="spellEnd"/>
      <w:r>
        <w:t>: @Popolni_Help. В случае невозможности урегулирования спора в досудебном порядке он подлежит рассмотрен</w:t>
      </w:r>
      <w:r>
        <w:t>ию в соответствии с действующим законодательством.</w:t>
      </w:r>
    </w:p>
    <w:p w14:paraId="2D91E26E" w14:textId="77777777" w:rsidR="004F6CDC" w:rsidRDefault="00B146C2">
      <w:pPr>
        <w:pStyle w:val="1"/>
      </w:pPr>
      <w:r>
        <w:t>11. Заключительные положения</w:t>
      </w:r>
    </w:p>
    <w:p w14:paraId="50A84F81" w14:textId="77777777" w:rsidR="004F6CDC" w:rsidRDefault="00B146C2">
      <w:pPr>
        <w:spacing w:after="120" w:line="276" w:lineRule="auto"/>
      </w:pPr>
      <w:r>
        <w:t>Настоящее Соглашение вступает в силу с момента начала использования Сервиса Пользователем и действует бессрочно.</w:t>
      </w:r>
    </w:p>
    <w:p w14:paraId="63FEF4E2" w14:textId="77777777" w:rsidR="004F6CDC" w:rsidRDefault="00B146C2">
      <w:pPr>
        <w:spacing w:after="120" w:line="276" w:lineRule="auto"/>
      </w:pPr>
      <w:r>
        <w:t>Признание судом недействительности какого-либо положения настоя</w:t>
      </w:r>
      <w:r>
        <w:t>щего Соглашения не влечёт недействительности остальных положений.</w:t>
      </w:r>
    </w:p>
    <w:p w14:paraId="470566F4" w14:textId="77777777" w:rsidR="004F6CDC" w:rsidRDefault="00B146C2">
      <w:pPr>
        <w:spacing w:after="120" w:line="276" w:lineRule="auto"/>
      </w:pPr>
      <w:r>
        <w:t>По всем вопросам, не урегулированным настоящим Соглашением, стороны руководствуются действующим законодательством.</w:t>
      </w:r>
    </w:p>
    <w:p w14:paraId="354B8B36" w14:textId="77777777" w:rsidR="004F6CDC" w:rsidRDefault="00B146C2">
      <w:pPr>
        <w:spacing w:after="120" w:line="276" w:lineRule="auto"/>
      </w:pPr>
      <w:r>
        <w:t>Актуальная редакция Соглашения всегда доступна по адресу: https://popolni.site.</w:t>
      </w:r>
    </w:p>
    <w:p w14:paraId="2E287806" w14:textId="77777777" w:rsidR="004F6CDC" w:rsidRDefault="004F6CDC">
      <w:pPr>
        <w:pBdr>
          <w:bottom w:val="single" w:sz="6" w:space="1" w:color="2471A3"/>
        </w:pBdr>
        <w:spacing w:before="400" w:after="200"/>
      </w:pPr>
    </w:p>
    <w:p w14:paraId="61915D1D" w14:textId="77777777" w:rsidR="004F6CDC" w:rsidRDefault="00B146C2">
      <w:pPr>
        <w:spacing w:after="60"/>
        <w:jc w:val="center"/>
      </w:pPr>
      <w:r>
        <w:rPr>
          <w:color w:val="555555"/>
          <w:sz w:val="20"/>
          <w:szCs w:val="20"/>
        </w:rPr>
        <w:t xml:space="preserve">Контакты поддержки: </w:t>
      </w:r>
      <w:proofErr w:type="spellStart"/>
      <w:r>
        <w:rPr>
          <w:color w:val="555555"/>
          <w:sz w:val="20"/>
          <w:szCs w:val="20"/>
        </w:rPr>
        <w:t>Telegram</w:t>
      </w:r>
      <w:proofErr w:type="spellEnd"/>
      <w:r>
        <w:rPr>
          <w:color w:val="555555"/>
          <w:sz w:val="20"/>
          <w:szCs w:val="20"/>
        </w:rPr>
        <w:t xml:space="preserve"> @Popolni_Help</w:t>
      </w:r>
    </w:p>
    <w:p w14:paraId="20AE00B2" w14:textId="77777777" w:rsidR="004F6CDC" w:rsidRDefault="00B146C2">
      <w:pPr>
        <w:jc w:val="center"/>
      </w:pPr>
      <w:r>
        <w:rPr>
          <w:color w:val="555555"/>
          <w:sz w:val="20"/>
          <w:szCs w:val="20"/>
        </w:rPr>
        <w:t xml:space="preserve">© </w:t>
      </w:r>
      <w:proofErr w:type="spellStart"/>
      <w:r>
        <w:rPr>
          <w:color w:val="555555"/>
          <w:sz w:val="20"/>
          <w:szCs w:val="20"/>
        </w:rPr>
        <w:t>Пополни.Сайт</w:t>
      </w:r>
      <w:proofErr w:type="spellEnd"/>
      <w:r>
        <w:rPr>
          <w:color w:val="555555"/>
          <w:sz w:val="20"/>
          <w:szCs w:val="20"/>
        </w:rPr>
        <w:t xml:space="preserve"> | https://popolni.site</w:t>
      </w:r>
    </w:p>
    <w:sectPr w:rsidR="004F6CD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CAA"/>
    <w:multiLevelType w:val="hybridMultilevel"/>
    <w:tmpl w:val="90848412"/>
    <w:lvl w:ilvl="0" w:tplc="420080BC">
      <w:start w:val="1"/>
      <w:numFmt w:val="decimal"/>
      <w:lvlText w:val="%1."/>
      <w:lvlJc w:val="left"/>
      <w:pPr>
        <w:ind w:left="720" w:hanging="360"/>
      </w:pPr>
    </w:lvl>
    <w:lvl w:ilvl="1" w:tplc="11402568">
      <w:numFmt w:val="decimal"/>
      <w:lvlText w:val=""/>
      <w:lvlJc w:val="left"/>
    </w:lvl>
    <w:lvl w:ilvl="2" w:tplc="615A1C76">
      <w:numFmt w:val="decimal"/>
      <w:lvlText w:val=""/>
      <w:lvlJc w:val="left"/>
    </w:lvl>
    <w:lvl w:ilvl="3" w:tplc="60841C0E">
      <w:numFmt w:val="decimal"/>
      <w:lvlText w:val=""/>
      <w:lvlJc w:val="left"/>
    </w:lvl>
    <w:lvl w:ilvl="4" w:tplc="8F0AEF1C">
      <w:numFmt w:val="decimal"/>
      <w:lvlText w:val=""/>
      <w:lvlJc w:val="left"/>
    </w:lvl>
    <w:lvl w:ilvl="5" w:tplc="938A8D50">
      <w:numFmt w:val="decimal"/>
      <w:lvlText w:val=""/>
      <w:lvlJc w:val="left"/>
    </w:lvl>
    <w:lvl w:ilvl="6" w:tplc="DBEC798C">
      <w:numFmt w:val="decimal"/>
      <w:lvlText w:val=""/>
      <w:lvlJc w:val="left"/>
    </w:lvl>
    <w:lvl w:ilvl="7" w:tplc="93382E32">
      <w:numFmt w:val="decimal"/>
      <w:lvlText w:val=""/>
      <w:lvlJc w:val="left"/>
    </w:lvl>
    <w:lvl w:ilvl="8" w:tplc="822C50E0">
      <w:numFmt w:val="decimal"/>
      <w:lvlText w:val=""/>
      <w:lvlJc w:val="left"/>
    </w:lvl>
  </w:abstractNum>
  <w:abstractNum w:abstractNumId="1" w15:restartNumberingAfterBreak="0">
    <w:nsid w:val="0F667ECE"/>
    <w:multiLevelType w:val="hybridMultilevel"/>
    <w:tmpl w:val="F030178C"/>
    <w:lvl w:ilvl="0" w:tplc="A9A47C54">
      <w:start w:val="1"/>
      <w:numFmt w:val="decimal"/>
      <w:lvlText w:val="%1."/>
      <w:lvlJc w:val="left"/>
      <w:pPr>
        <w:ind w:left="720" w:hanging="360"/>
      </w:pPr>
    </w:lvl>
    <w:lvl w:ilvl="1" w:tplc="16C0071A">
      <w:numFmt w:val="decimal"/>
      <w:lvlText w:val=""/>
      <w:lvlJc w:val="left"/>
    </w:lvl>
    <w:lvl w:ilvl="2" w:tplc="B7BAF56A">
      <w:numFmt w:val="decimal"/>
      <w:lvlText w:val=""/>
      <w:lvlJc w:val="left"/>
    </w:lvl>
    <w:lvl w:ilvl="3" w:tplc="83B2AAFE">
      <w:numFmt w:val="decimal"/>
      <w:lvlText w:val=""/>
      <w:lvlJc w:val="left"/>
    </w:lvl>
    <w:lvl w:ilvl="4" w:tplc="78C82D60">
      <w:numFmt w:val="decimal"/>
      <w:lvlText w:val=""/>
      <w:lvlJc w:val="left"/>
    </w:lvl>
    <w:lvl w:ilvl="5" w:tplc="433471DA">
      <w:numFmt w:val="decimal"/>
      <w:lvlText w:val=""/>
      <w:lvlJc w:val="left"/>
    </w:lvl>
    <w:lvl w:ilvl="6" w:tplc="39B0A124">
      <w:numFmt w:val="decimal"/>
      <w:lvlText w:val=""/>
      <w:lvlJc w:val="left"/>
    </w:lvl>
    <w:lvl w:ilvl="7" w:tplc="4D94BA3E">
      <w:numFmt w:val="decimal"/>
      <w:lvlText w:val=""/>
      <w:lvlJc w:val="left"/>
    </w:lvl>
    <w:lvl w:ilvl="8" w:tplc="5C383556">
      <w:numFmt w:val="decimal"/>
      <w:lvlText w:val=""/>
      <w:lvlJc w:val="left"/>
    </w:lvl>
  </w:abstractNum>
  <w:abstractNum w:abstractNumId="2" w15:restartNumberingAfterBreak="0">
    <w:nsid w:val="4D737F3D"/>
    <w:multiLevelType w:val="hybridMultilevel"/>
    <w:tmpl w:val="55285510"/>
    <w:lvl w:ilvl="0" w:tplc="9B5EED78">
      <w:start w:val="1"/>
      <w:numFmt w:val="decimal"/>
      <w:lvlText w:val="%1."/>
      <w:lvlJc w:val="left"/>
      <w:pPr>
        <w:ind w:left="720" w:hanging="360"/>
      </w:pPr>
    </w:lvl>
    <w:lvl w:ilvl="1" w:tplc="943AEB26">
      <w:numFmt w:val="decimal"/>
      <w:lvlText w:val=""/>
      <w:lvlJc w:val="left"/>
    </w:lvl>
    <w:lvl w:ilvl="2" w:tplc="9224DE4E">
      <w:numFmt w:val="decimal"/>
      <w:lvlText w:val=""/>
      <w:lvlJc w:val="left"/>
    </w:lvl>
    <w:lvl w:ilvl="3" w:tplc="089825EC">
      <w:numFmt w:val="decimal"/>
      <w:lvlText w:val=""/>
      <w:lvlJc w:val="left"/>
    </w:lvl>
    <w:lvl w:ilvl="4" w:tplc="3FB8FB2E">
      <w:numFmt w:val="decimal"/>
      <w:lvlText w:val=""/>
      <w:lvlJc w:val="left"/>
    </w:lvl>
    <w:lvl w:ilvl="5" w:tplc="C6C05D84">
      <w:numFmt w:val="decimal"/>
      <w:lvlText w:val=""/>
      <w:lvlJc w:val="left"/>
    </w:lvl>
    <w:lvl w:ilvl="6" w:tplc="2864E594">
      <w:numFmt w:val="decimal"/>
      <w:lvlText w:val=""/>
      <w:lvlJc w:val="left"/>
    </w:lvl>
    <w:lvl w:ilvl="7" w:tplc="0EF64B8A">
      <w:numFmt w:val="decimal"/>
      <w:lvlText w:val=""/>
      <w:lvlJc w:val="left"/>
    </w:lvl>
    <w:lvl w:ilvl="8" w:tplc="65B67DE8">
      <w:numFmt w:val="decimal"/>
      <w:lvlText w:val=""/>
      <w:lvlJc w:val="left"/>
    </w:lvl>
  </w:abstractNum>
  <w:abstractNum w:abstractNumId="3" w15:restartNumberingAfterBreak="0">
    <w:nsid w:val="4D894329"/>
    <w:multiLevelType w:val="hybridMultilevel"/>
    <w:tmpl w:val="999EF09A"/>
    <w:lvl w:ilvl="0" w:tplc="D3284F42">
      <w:start w:val="1"/>
      <w:numFmt w:val="decimal"/>
      <w:lvlText w:val="%1."/>
      <w:lvlJc w:val="left"/>
      <w:pPr>
        <w:ind w:left="720" w:hanging="360"/>
      </w:pPr>
    </w:lvl>
    <w:lvl w:ilvl="1" w:tplc="1E5CFCD0">
      <w:numFmt w:val="decimal"/>
      <w:lvlText w:val=""/>
      <w:lvlJc w:val="left"/>
    </w:lvl>
    <w:lvl w:ilvl="2" w:tplc="70BE8358">
      <w:numFmt w:val="decimal"/>
      <w:lvlText w:val=""/>
      <w:lvlJc w:val="left"/>
    </w:lvl>
    <w:lvl w:ilvl="3" w:tplc="30CC4A3C">
      <w:numFmt w:val="decimal"/>
      <w:lvlText w:val=""/>
      <w:lvlJc w:val="left"/>
    </w:lvl>
    <w:lvl w:ilvl="4" w:tplc="3D962DE4">
      <w:numFmt w:val="decimal"/>
      <w:lvlText w:val=""/>
      <w:lvlJc w:val="left"/>
    </w:lvl>
    <w:lvl w:ilvl="5" w:tplc="E2FEBC66">
      <w:numFmt w:val="decimal"/>
      <w:lvlText w:val=""/>
      <w:lvlJc w:val="left"/>
    </w:lvl>
    <w:lvl w:ilvl="6" w:tplc="31ACF466">
      <w:numFmt w:val="decimal"/>
      <w:lvlText w:val=""/>
      <w:lvlJc w:val="left"/>
    </w:lvl>
    <w:lvl w:ilvl="7" w:tplc="8DBA7F78">
      <w:numFmt w:val="decimal"/>
      <w:lvlText w:val=""/>
      <w:lvlJc w:val="left"/>
    </w:lvl>
    <w:lvl w:ilvl="8" w:tplc="B1C451BA">
      <w:numFmt w:val="decimal"/>
      <w:lvlText w:val=""/>
      <w:lvlJc w:val="left"/>
    </w:lvl>
  </w:abstractNum>
  <w:abstractNum w:abstractNumId="4" w15:restartNumberingAfterBreak="0">
    <w:nsid w:val="50F20EE0"/>
    <w:multiLevelType w:val="hybridMultilevel"/>
    <w:tmpl w:val="AE882EE4"/>
    <w:lvl w:ilvl="0" w:tplc="6C3E15C6">
      <w:start w:val="1"/>
      <w:numFmt w:val="decimal"/>
      <w:lvlText w:val="%1."/>
      <w:lvlJc w:val="left"/>
      <w:pPr>
        <w:ind w:left="720" w:hanging="360"/>
      </w:pPr>
    </w:lvl>
    <w:lvl w:ilvl="1" w:tplc="9EEA18BE">
      <w:numFmt w:val="decimal"/>
      <w:lvlText w:val=""/>
      <w:lvlJc w:val="left"/>
    </w:lvl>
    <w:lvl w:ilvl="2" w:tplc="8CA89D92">
      <w:numFmt w:val="decimal"/>
      <w:lvlText w:val=""/>
      <w:lvlJc w:val="left"/>
    </w:lvl>
    <w:lvl w:ilvl="3" w:tplc="67A2086C">
      <w:numFmt w:val="decimal"/>
      <w:lvlText w:val=""/>
      <w:lvlJc w:val="left"/>
    </w:lvl>
    <w:lvl w:ilvl="4" w:tplc="5AB43402">
      <w:numFmt w:val="decimal"/>
      <w:lvlText w:val=""/>
      <w:lvlJc w:val="left"/>
    </w:lvl>
    <w:lvl w:ilvl="5" w:tplc="767279FC">
      <w:numFmt w:val="decimal"/>
      <w:lvlText w:val=""/>
      <w:lvlJc w:val="left"/>
    </w:lvl>
    <w:lvl w:ilvl="6" w:tplc="34B0B64C">
      <w:numFmt w:val="decimal"/>
      <w:lvlText w:val=""/>
      <w:lvlJc w:val="left"/>
    </w:lvl>
    <w:lvl w:ilvl="7" w:tplc="F7B47638">
      <w:numFmt w:val="decimal"/>
      <w:lvlText w:val=""/>
      <w:lvlJc w:val="left"/>
    </w:lvl>
    <w:lvl w:ilvl="8" w:tplc="AF72275E">
      <w:numFmt w:val="decimal"/>
      <w:lvlText w:val=""/>
      <w:lvlJc w:val="left"/>
    </w:lvl>
  </w:abstractNum>
  <w:abstractNum w:abstractNumId="5" w15:restartNumberingAfterBreak="0">
    <w:nsid w:val="52901D84"/>
    <w:multiLevelType w:val="hybridMultilevel"/>
    <w:tmpl w:val="35C05CDE"/>
    <w:lvl w:ilvl="0" w:tplc="4A7612FE">
      <w:start w:val="1"/>
      <w:numFmt w:val="decimal"/>
      <w:lvlText w:val="%1."/>
      <w:lvlJc w:val="left"/>
      <w:pPr>
        <w:ind w:left="720" w:hanging="360"/>
      </w:pPr>
    </w:lvl>
    <w:lvl w:ilvl="1" w:tplc="EF02DD18">
      <w:numFmt w:val="decimal"/>
      <w:lvlText w:val=""/>
      <w:lvlJc w:val="left"/>
    </w:lvl>
    <w:lvl w:ilvl="2" w:tplc="69B25F18">
      <w:numFmt w:val="decimal"/>
      <w:lvlText w:val=""/>
      <w:lvlJc w:val="left"/>
    </w:lvl>
    <w:lvl w:ilvl="3" w:tplc="9C0E493A">
      <w:numFmt w:val="decimal"/>
      <w:lvlText w:val=""/>
      <w:lvlJc w:val="left"/>
    </w:lvl>
    <w:lvl w:ilvl="4" w:tplc="85162658">
      <w:numFmt w:val="decimal"/>
      <w:lvlText w:val=""/>
      <w:lvlJc w:val="left"/>
    </w:lvl>
    <w:lvl w:ilvl="5" w:tplc="40CE97B2">
      <w:numFmt w:val="decimal"/>
      <w:lvlText w:val=""/>
      <w:lvlJc w:val="left"/>
    </w:lvl>
    <w:lvl w:ilvl="6" w:tplc="13341306">
      <w:numFmt w:val="decimal"/>
      <w:lvlText w:val=""/>
      <w:lvlJc w:val="left"/>
    </w:lvl>
    <w:lvl w:ilvl="7" w:tplc="19262A12">
      <w:numFmt w:val="decimal"/>
      <w:lvlText w:val=""/>
      <w:lvlJc w:val="left"/>
    </w:lvl>
    <w:lvl w:ilvl="8" w:tplc="4A2AAA4C">
      <w:numFmt w:val="decimal"/>
      <w:lvlText w:val=""/>
      <w:lvlJc w:val="left"/>
    </w:lvl>
  </w:abstractNum>
  <w:abstractNum w:abstractNumId="6" w15:restartNumberingAfterBreak="0">
    <w:nsid w:val="55B83010"/>
    <w:multiLevelType w:val="hybridMultilevel"/>
    <w:tmpl w:val="0180F8F8"/>
    <w:lvl w:ilvl="0" w:tplc="F46A3E3A">
      <w:start w:val="1"/>
      <w:numFmt w:val="decimal"/>
      <w:lvlText w:val="%1."/>
      <w:lvlJc w:val="left"/>
      <w:pPr>
        <w:ind w:left="720" w:hanging="360"/>
      </w:pPr>
    </w:lvl>
    <w:lvl w:ilvl="1" w:tplc="BD12F778">
      <w:numFmt w:val="decimal"/>
      <w:lvlText w:val=""/>
      <w:lvlJc w:val="left"/>
    </w:lvl>
    <w:lvl w:ilvl="2" w:tplc="64FC9360">
      <w:numFmt w:val="decimal"/>
      <w:lvlText w:val=""/>
      <w:lvlJc w:val="left"/>
    </w:lvl>
    <w:lvl w:ilvl="3" w:tplc="3170DE58">
      <w:numFmt w:val="decimal"/>
      <w:lvlText w:val=""/>
      <w:lvlJc w:val="left"/>
    </w:lvl>
    <w:lvl w:ilvl="4" w:tplc="95B265CE">
      <w:numFmt w:val="decimal"/>
      <w:lvlText w:val=""/>
      <w:lvlJc w:val="left"/>
    </w:lvl>
    <w:lvl w:ilvl="5" w:tplc="0AF21F7C">
      <w:numFmt w:val="decimal"/>
      <w:lvlText w:val=""/>
      <w:lvlJc w:val="left"/>
    </w:lvl>
    <w:lvl w:ilvl="6" w:tplc="5680E720">
      <w:numFmt w:val="decimal"/>
      <w:lvlText w:val=""/>
      <w:lvlJc w:val="left"/>
    </w:lvl>
    <w:lvl w:ilvl="7" w:tplc="60147A18">
      <w:numFmt w:val="decimal"/>
      <w:lvlText w:val=""/>
      <w:lvlJc w:val="left"/>
    </w:lvl>
    <w:lvl w:ilvl="8" w:tplc="52D063B6">
      <w:numFmt w:val="decimal"/>
      <w:lvlText w:val=""/>
      <w:lvlJc w:val="left"/>
    </w:lvl>
  </w:abstractNum>
  <w:abstractNum w:abstractNumId="7" w15:restartNumberingAfterBreak="0">
    <w:nsid w:val="55DF1F61"/>
    <w:multiLevelType w:val="hybridMultilevel"/>
    <w:tmpl w:val="09B02680"/>
    <w:lvl w:ilvl="0" w:tplc="5BA05FEC">
      <w:start w:val="1"/>
      <w:numFmt w:val="bullet"/>
      <w:lvlText w:val="●"/>
      <w:lvlJc w:val="left"/>
      <w:pPr>
        <w:ind w:left="720" w:hanging="360"/>
      </w:pPr>
    </w:lvl>
    <w:lvl w:ilvl="1" w:tplc="5DDE71BE">
      <w:start w:val="1"/>
      <w:numFmt w:val="bullet"/>
      <w:lvlText w:val="○"/>
      <w:lvlJc w:val="left"/>
      <w:pPr>
        <w:ind w:left="1440" w:hanging="360"/>
      </w:pPr>
    </w:lvl>
    <w:lvl w:ilvl="2" w:tplc="FBB2A17A">
      <w:start w:val="1"/>
      <w:numFmt w:val="bullet"/>
      <w:lvlText w:val="■"/>
      <w:lvlJc w:val="left"/>
      <w:pPr>
        <w:ind w:left="2160" w:hanging="360"/>
      </w:pPr>
    </w:lvl>
    <w:lvl w:ilvl="3" w:tplc="3196D0DE">
      <w:start w:val="1"/>
      <w:numFmt w:val="bullet"/>
      <w:lvlText w:val="●"/>
      <w:lvlJc w:val="left"/>
      <w:pPr>
        <w:ind w:left="2880" w:hanging="360"/>
      </w:pPr>
    </w:lvl>
    <w:lvl w:ilvl="4" w:tplc="50DEC64E">
      <w:start w:val="1"/>
      <w:numFmt w:val="bullet"/>
      <w:lvlText w:val="○"/>
      <w:lvlJc w:val="left"/>
      <w:pPr>
        <w:ind w:left="3600" w:hanging="360"/>
      </w:pPr>
    </w:lvl>
    <w:lvl w:ilvl="5" w:tplc="5802DBEE">
      <w:start w:val="1"/>
      <w:numFmt w:val="bullet"/>
      <w:lvlText w:val="■"/>
      <w:lvlJc w:val="left"/>
      <w:pPr>
        <w:ind w:left="4320" w:hanging="360"/>
      </w:pPr>
    </w:lvl>
    <w:lvl w:ilvl="6" w:tplc="B7C6BA70">
      <w:start w:val="1"/>
      <w:numFmt w:val="bullet"/>
      <w:lvlText w:val="●"/>
      <w:lvlJc w:val="left"/>
      <w:pPr>
        <w:ind w:left="5040" w:hanging="360"/>
      </w:pPr>
    </w:lvl>
    <w:lvl w:ilvl="7" w:tplc="D4D8FEBE">
      <w:start w:val="1"/>
      <w:numFmt w:val="bullet"/>
      <w:lvlText w:val="●"/>
      <w:lvlJc w:val="left"/>
      <w:pPr>
        <w:ind w:left="5760" w:hanging="360"/>
      </w:pPr>
    </w:lvl>
    <w:lvl w:ilvl="8" w:tplc="453A579E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598F0989"/>
    <w:multiLevelType w:val="hybridMultilevel"/>
    <w:tmpl w:val="FEB28F4A"/>
    <w:lvl w:ilvl="0" w:tplc="A0C64ADA">
      <w:start w:val="1"/>
      <w:numFmt w:val="decimal"/>
      <w:lvlText w:val="%1."/>
      <w:lvlJc w:val="left"/>
      <w:pPr>
        <w:ind w:left="720" w:hanging="360"/>
      </w:pPr>
    </w:lvl>
    <w:lvl w:ilvl="1" w:tplc="05F049F4">
      <w:numFmt w:val="decimal"/>
      <w:lvlText w:val=""/>
      <w:lvlJc w:val="left"/>
    </w:lvl>
    <w:lvl w:ilvl="2" w:tplc="A58C6B12">
      <w:numFmt w:val="decimal"/>
      <w:lvlText w:val=""/>
      <w:lvlJc w:val="left"/>
    </w:lvl>
    <w:lvl w:ilvl="3" w:tplc="ED5EF700">
      <w:numFmt w:val="decimal"/>
      <w:lvlText w:val=""/>
      <w:lvlJc w:val="left"/>
    </w:lvl>
    <w:lvl w:ilvl="4" w:tplc="479CC18C">
      <w:numFmt w:val="decimal"/>
      <w:lvlText w:val=""/>
      <w:lvlJc w:val="left"/>
    </w:lvl>
    <w:lvl w:ilvl="5" w:tplc="8874525C">
      <w:numFmt w:val="decimal"/>
      <w:lvlText w:val=""/>
      <w:lvlJc w:val="left"/>
    </w:lvl>
    <w:lvl w:ilvl="6" w:tplc="F8986B06">
      <w:numFmt w:val="decimal"/>
      <w:lvlText w:val=""/>
      <w:lvlJc w:val="left"/>
    </w:lvl>
    <w:lvl w:ilvl="7" w:tplc="30127F88">
      <w:numFmt w:val="decimal"/>
      <w:lvlText w:val=""/>
      <w:lvlJc w:val="left"/>
    </w:lvl>
    <w:lvl w:ilvl="8" w:tplc="0270D4CA">
      <w:numFmt w:val="decimal"/>
      <w:lvlText w:val=""/>
      <w:lvlJc w:val="left"/>
    </w:lvl>
  </w:abstractNum>
  <w:abstractNum w:abstractNumId="9" w15:restartNumberingAfterBreak="0">
    <w:nsid w:val="5DD6228B"/>
    <w:multiLevelType w:val="hybridMultilevel"/>
    <w:tmpl w:val="BF20BAA4"/>
    <w:lvl w:ilvl="0" w:tplc="AFB8B824">
      <w:start w:val="1"/>
      <w:numFmt w:val="decimal"/>
      <w:lvlText w:val="%1."/>
      <w:lvlJc w:val="left"/>
      <w:pPr>
        <w:ind w:left="720" w:hanging="360"/>
      </w:pPr>
    </w:lvl>
    <w:lvl w:ilvl="1" w:tplc="B6DA7B8E">
      <w:numFmt w:val="decimal"/>
      <w:lvlText w:val=""/>
      <w:lvlJc w:val="left"/>
    </w:lvl>
    <w:lvl w:ilvl="2" w:tplc="6F849666">
      <w:numFmt w:val="decimal"/>
      <w:lvlText w:val=""/>
      <w:lvlJc w:val="left"/>
    </w:lvl>
    <w:lvl w:ilvl="3" w:tplc="5E1E2780">
      <w:numFmt w:val="decimal"/>
      <w:lvlText w:val=""/>
      <w:lvlJc w:val="left"/>
    </w:lvl>
    <w:lvl w:ilvl="4" w:tplc="C47450C8">
      <w:numFmt w:val="decimal"/>
      <w:lvlText w:val=""/>
      <w:lvlJc w:val="left"/>
    </w:lvl>
    <w:lvl w:ilvl="5" w:tplc="96D28268">
      <w:numFmt w:val="decimal"/>
      <w:lvlText w:val=""/>
      <w:lvlJc w:val="left"/>
    </w:lvl>
    <w:lvl w:ilvl="6" w:tplc="49ACB1DE">
      <w:numFmt w:val="decimal"/>
      <w:lvlText w:val=""/>
      <w:lvlJc w:val="left"/>
    </w:lvl>
    <w:lvl w:ilvl="7" w:tplc="363E6982">
      <w:numFmt w:val="decimal"/>
      <w:lvlText w:val=""/>
      <w:lvlJc w:val="left"/>
    </w:lvl>
    <w:lvl w:ilvl="8" w:tplc="3A2C2918">
      <w:numFmt w:val="decimal"/>
      <w:lvlText w:val=""/>
      <w:lvlJc w:val="left"/>
    </w:lvl>
  </w:abstractNum>
  <w:abstractNum w:abstractNumId="10" w15:restartNumberingAfterBreak="0">
    <w:nsid w:val="6F7534D7"/>
    <w:multiLevelType w:val="hybridMultilevel"/>
    <w:tmpl w:val="C096E4F6"/>
    <w:lvl w:ilvl="0" w:tplc="70AA95A8">
      <w:start w:val="1"/>
      <w:numFmt w:val="decimal"/>
      <w:lvlText w:val="%1."/>
      <w:lvlJc w:val="left"/>
      <w:pPr>
        <w:ind w:left="720" w:hanging="360"/>
      </w:pPr>
    </w:lvl>
    <w:lvl w:ilvl="1" w:tplc="E01EA224">
      <w:numFmt w:val="decimal"/>
      <w:lvlText w:val=""/>
      <w:lvlJc w:val="left"/>
    </w:lvl>
    <w:lvl w:ilvl="2" w:tplc="AA6A1A9A">
      <w:numFmt w:val="decimal"/>
      <w:lvlText w:val=""/>
      <w:lvlJc w:val="left"/>
    </w:lvl>
    <w:lvl w:ilvl="3" w:tplc="08169BEE">
      <w:numFmt w:val="decimal"/>
      <w:lvlText w:val=""/>
      <w:lvlJc w:val="left"/>
    </w:lvl>
    <w:lvl w:ilvl="4" w:tplc="7304EAA6">
      <w:numFmt w:val="decimal"/>
      <w:lvlText w:val=""/>
      <w:lvlJc w:val="left"/>
    </w:lvl>
    <w:lvl w:ilvl="5" w:tplc="9CEED112">
      <w:numFmt w:val="decimal"/>
      <w:lvlText w:val=""/>
      <w:lvlJc w:val="left"/>
    </w:lvl>
    <w:lvl w:ilvl="6" w:tplc="2362F1EE">
      <w:numFmt w:val="decimal"/>
      <w:lvlText w:val=""/>
      <w:lvlJc w:val="left"/>
    </w:lvl>
    <w:lvl w:ilvl="7" w:tplc="DC1E1388">
      <w:numFmt w:val="decimal"/>
      <w:lvlText w:val=""/>
      <w:lvlJc w:val="left"/>
    </w:lvl>
    <w:lvl w:ilvl="8" w:tplc="997CA656">
      <w:numFmt w:val="decimal"/>
      <w:lvlText w:val=""/>
      <w:lvlJc w:val="left"/>
    </w:lvl>
  </w:abstractNum>
  <w:abstractNum w:abstractNumId="11" w15:restartNumberingAfterBreak="0">
    <w:nsid w:val="71E523B9"/>
    <w:multiLevelType w:val="hybridMultilevel"/>
    <w:tmpl w:val="4D6472BE"/>
    <w:lvl w:ilvl="0" w:tplc="5BAC6066">
      <w:start w:val="1"/>
      <w:numFmt w:val="decimal"/>
      <w:lvlText w:val="%1."/>
      <w:lvlJc w:val="left"/>
      <w:pPr>
        <w:ind w:left="720" w:hanging="360"/>
      </w:pPr>
    </w:lvl>
    <w:lvl w:ilvl="1" w:tplc="9314CF5A">
      <w:numFmt w:val="decimal"/>
      <w:lvlText w:val=""/>
      <w:lvlJc w:val="left"/>
    </w:lvl>
    <w:lvl w:ilvl="2" w:tplc="45C4F1C0">
      <w:numFmt w:val="decimal"/>
      <w:lvlText w:val=""/>
      <w:lvlJc w:val="left"/>
    </w:lvl>
    <w:lvl w:ilvl="3" w:tplc="EBBE870E">
      <w:numFmt w:val="decimal"/>
      <w:lvlText w:val=""/>
      <w:lvlJc w:val="left"/>
    </w:lvl>
    <w:lvl w:ilvl="4" w:tplc="CCCC38DC">
      <w:numFmt w:val="decimal"/>
      <w:lvlText w:val=""/>
      <w:lvlJc w:val="left"/>
    </w:lvl>
    <w:lvl w:ilvl="5" w:tplc="B49C5D02">
      <w:numFmt w:val="decimal"/>
      <w:lvlText w:val=""/>
      <w:lvlJc w:val="left"/>
    </w:lvl>
    <w:lvl w:ilvl="6" w:tplc="AF027CC0">
      <w:numFmt w:val="decimal"/>
      <w:lvlText w:val=""/>
      <w:lvlJc w:val="left"/>
    </w:lvl>
    <w:lvl w:ilvl="7" w:tplc="310C0CBE">
      <w:numFmt w:val="decimal"/>
      <w:lvlText w:val=""/>
      <w:lvlJc w:val="left"/>
    </w:lvl>
    <w:lvl w:ilvl="8" w:tplc="36282426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DC"/>
    <w:rsid w:val="004F6CDC"/>
    <w:rsid w:val="00B1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297C"/>
  <w15:docId w15:val="{7268EDBC-A4FD-483A-8A69-37DDDDE5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B4F72"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2471A3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Федотов</cp:lastModifiedBy>
  <cp:revision>2</cp:revision>
  <dcterms:created xsi:type="dcterms:W3CDTF">2026-02-24T12:52:00Z</dcterms:created>
  <dcterms:modified xsi:type="dcterms:W3CDTF">2026-02-24T12:55:00Z</dcterms:modified>
</cp:coreProperties>
</file>